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6E7" w:rsidRPr="00B936E7" w:rsidRDefault="00B936E7" w:rsidP="00B936E7"/>
    <w:p w:rsidR="00B936E7" w:rsidRPr="00264ADE" w:rsidRDefault="00B936E7" w:rsidP="00B936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ADE">
        <w:rPr>
          <w:rFonts w:ascii="Times New Roman" w:hAnsi="Times New Roman" w:cs="Times New Roman"/>
          <w:b/>
          <w:bCs/>
          <w:sz w:val="28"/>
          <w:szCs w:val="28"/>
        </w:rPr>
        <w:t>REGULAMIN</w:t>
      </w:r>
    </w:p>
    <w:p w:rsidR="00264ADE" w:rsidRDefault="001D7A13" w:rsidP="00B936E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64A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Akordy i </w:t>
      </w:r>
      <w:r w:rsidR="00264ADE" w:rsidRPr="00264ADE">
        <w:rPr>
          <w:rFonts w:ascii="Times New Roman" w:eastAsia="Times New Roman" w:hAnsi="Times New Roman" w:cs="Times New Roman"/>
          <w:b/>
          <w:bCs/>
          <w:sz w:val="28"/>
          <w:szCs w:val="28"/>
        </w:rPr>
        <w:t>Harmonie</w:t>
      </w:r>
      <w:r w:rsidR="00B936E7" w:rsidRPr="00264AD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B936E7" w:rsidRPr="00264ADE" w:rsidRDefault="00B936E7" w:rsidP="00B936E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64A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I Świętokrzyski Przegląd Harmonistów i Akordeonistów</w:t>
      </w:r>
    </w:p>
    <w:p w:rsidR="00A2049D" w:rsidRPr="00264ADE" w:rsidRDefault="00A2049D" w:rsidP="00B936E7">
      <w:pPr>
        <w:rPr>
          <w:rFonts w:ascii="Times New Roman" w:hAnsi="Times New Roman" w:cs="Times New Roman"/>
          <w:b/>
          <w:bCs/>
        </w:rPr>
      </w:pPr>
    </w:p>
    <w:p w:rsidR="00B936E7" w:rsidRPr="00264ADE" w:rsidRDefault="00B936E7" w:rsidP="00B936E7">
      <w:pPr>
        <w:rPr>
          <w:rFonts w:ascii="Times New Roman" w:hAnsi="Times New Roman" w:cs="Times New Roman"/>
          <w:b/>
          <w:bCs/>
        </w:rPr>
      </w:pPr>
      <w:r w:rsidRPr="00264ADE">
        <w:rPr>
          <w:rFonts w:ascii="Times New Roman" w:hAnsi="Times New Roman" w:cs="Times New Roman"/>
          <w:b/>
          <w:bCs/>
        </w:rPr>
        <w:t xml:space="preserve">Biblioteka Publiczna im Adeli Nawrot i Centrum Kultury w  Bodzentynie </w:t>
      </w:r>
    </w:p>
    <w:p w:rsidR="00B936E7" w:rsidRPr="00264ADE" w:rsidRDefault="00B936E7" w:rsidP="00B936E7">
      <w:pPr>
        <w:rPr>
          <w:rFonts w:ascii="Times New Roman" w:hAnsi="Times New Roman" w:cs="Times New Roman"/>
          <w:b/>
        </w:rPr>
      </w:pPr>
      <w:r w:rsidRPr="00264ADE">
        <w:rPr>
          <w:rFonts w:ascii="Times New Roman" w:hAnsi="Times New Roman" w:cs="Times New Roman"/>
          <w:b/>
        </w:rPr>
        <w:t xml:space="preserve">19 </w:t>
      </w:r>
      <w:r w:rsidRPr="00264ADE">
        <w:rPr>
          <w:rFonts w:ascii="Times New Roman" w:hAnsi="Times New Roman" w:cs="Times New Roman"/>
          <w:b/>
          <w:bCs/>
        </w:rPr>
        <w:t xml:space="preserve">października 2025 </w:t>
      </w:r>
    </w:p>
    <w:p w:rsidR="00B936E7" w:rsidRPr="00264ADE" w:rsidRDefault="00B936E7" w:rsidP="00B936E7">
      <w:pPr>
        <w:rPr>
          <w:rFonts w:ascii="Times New Roman" w:hAnsi="Times New Roman" w:cs="Times New Roman"/>
          <w:b/>
          <w:bCs/>
        </w:rPr>
      </w:pPr>
      <w:r w:rsidRPr="00264ADE">
        <w:rPr>
          <w:rFonts w:ascii="Times New Roman" w:hAnsi="Times New Roman" w:cs="Times New Roman"/>
          <w:b/>
          <w:bCs/>
        </w:rPr>
        <w:t xml:space="preserve">Organizatorzy :  </w:t>
      </w:r>
    </w:p>
    <w:p w:rsidR="00B936E7" w:rsidRPr="00264ADE" w:rsidRDefault="00B936E7" w:rsidP="00B936E7">
      <w:pPr>
        <w:rPr>
          <w:rFonts w:ascii="Times New Roman" w:hAnsi="Times New Roman" w:cs="Times New Roman"/>
          <w:b/>
          <w:bCs/>
        </w:rPr>
      </w:pPr>
      <w:r w:rsidRPr="00264ADE">
        <w:rPr>
          <w:rFonts w:ascii="Times New Roman" w:hAnsi="Times New Roman" w:cs="Times New Roman"/>
          <w:b/>
          <w:bCs/>
        </w:rPr>
        <w:t xml:space="preserve">Biblioteka Publiczna im Adeli Nawrot i Centrum Kultury w  Bodzentynie  oraz </w:t>
      </w:r>
    </w:p>
    <w:p w:rsidR="00A2049D" w:rsidRPr="00264ADE" w:rsidRDefault="00B936E7" w:rsidP="00B936E7">
      <w:pPr>
        <w:rPr>
          <w:rFonts w:ascii="Times New Roman" w:hAnsi="Times New Roman" w:cs="Times New Roman"/>
          <w:b/>
          <w:bCs/>
          <w:i/>
        </w:rPr>
      </w:pPr>
      <w:r w:rsidRPr="00264ADE">
        <w:rPr>
          <w:rStyle w:val="Uwydatnienie"/>
          <w:rFonts w:ascii="Times New Roman" w:hAnsi="Times New Roman" w:cs="Times New Roman"/>
          <w:b/>
          <w:i w:val="0"/>
        </w:rPr>
        <w:t xml:space="preserve">Centrum Tradycji, Turystyki i Kultury Gór </w:t>
      </w:r>
      <w:r w:rsidR="001D7A13" w:rsidRPr="00264ADE">
        <w:rPr>
          <w:rStyle w:val="Uwydatnienie"/>
          <w:rFonts w:ascii="Times New Roman" w:hAnsi="Times New Roman" w:cs="Times New Roman"/>
          <w:b/>
          <w:i w:val="0"/>
        </w:rPr>
        <w:t>Świętokrzyskich</w:t>
      </w:r>
      <w:r w:rsidRPr="00264ADE">
        <w:rPr>
          <w:rStyle w:val="Uwydatnienie"/>
          <w:rFonts w:ascii="Times New Roman" w:hAnsi="Times New Roman" w:cs="Times New Roman"/>
          <w:b/>
          <w:i w:val="0"/>
        </w:rPr>
        <w:t xml:space="preserve"> w Bielinach</w:t>
      </w:r>
    </w:p>
    <w:p w:rsidR="00B936E7" w:rsidRPr="00264ADE" w:rsidRDefault="00B936E7" w:rsidP="00B936E7">
      <w:pPr>
        <w:rPr>
          <w:rFonts w:ascii="Times New Roman" w:hAnsi="Times New Roman" w:cs="Times New Roman"/>
        </w:rPr>
      </w:pPr>
      <w:r w:rsidRPr="00264ADE">
        <w:rPr>
          <w:rFonts w:ascii="Times New Roman" w:hAnsi="Times New Roman" w:cs="Times New Roman"/>
          <w:b/>
          <w:bCs/>
        </w:rPr>
        <w:t xml:space="preserve">Miejsce i czas przeglądu </w:t>
      </w:r>
    </w:p>
    <w:p w:rsidR="00264ADE" w:rsidRDefault="00B936E7" w:rsidP="00B936E7">
      <w:pPr>
        <w:rPr>
          <w:rFonts w:ascii="Times New Roman" w:hAnsi="Times New Roman" w:cs="Times New Roman"/>
        </w:rPr>
      </w:pPr>
      <w:r w:rsidRPr="00264ADE">
        <w:rPr>
          <w:rFonts w:ascii="Times New Roman" w:hAnsi="Times New Roman" w:cs="Times New Roman"/>
        </w:rPr>
        <w:t>Przegląd odbędzie się</w:t>
      </w:r>
    </w:p>
    <w:p w:rsidR="00264ADE" w:rsidRDefault="00B936E7" w:rsidP="00B936E7">
      <w:pPr>
        <w:rPr>
          <w:rFonts w:ascii="Times New Roman" w:hAnsi="Times New Roman" w:cs="Times New Roman"/>
          <w:b/>
          <w:bCs/>
        </w:rPr>
      </w:pPr>
      <w:r w:rsidRPr="00264ADE">
        <w:rPr>
          <w:rFonts w:ascii="Times New Roman" w:hAnsi="Times New Roman" w:cs="Times New Roman"/>
        </w:rPr>
        <w:t xml:space="preserve"> </w:t>
      </w:r>
      <w:r w:rsidRPr="00264ADE">
        <w:rPr>
          <w:rFonts w:ascii="Times New Roman" w:hAnsi="Times New Roman" w:cs="Times New Roman"/>
          <w:b/>
          <w:bCs/>
        </w:rPr>
        <w:t xml:space="preserve">Biblioteka Publiczna im Adeli Nawrot i Centrum Kultury w  Bodzentynie  </w:t>
      </w:r>
    </w:p>
    <w:p w:rsidR="00B936E7" w:rsidRPr="00264ADE" w:rsidRDefault="00B936E7" w:rsidP="00B936E7">
      <w:pPr>
        <w:rPr>
          <w:rFonts w:ascii="Times New Roman" w:hAnsi="Times New Roman" w:cs="Times New Roman"/>
        </w:rPr>
      </w:pPr>
      <w:r w:rsidRPr="00264ADE">
        <w:rPr>
          <w:rFonts w:ascii="Times New Roman" w:hAnsi="Times New Roman" w:cs="Times New Roman"/>
          <w:b/>
          <w:bCs/>
        </w:rPr>
        <w:t xml:space="preserve"> Rynek Górny 11 , 26 -010 Bodzentyn </w:t>
      </w:r>
    </w:p>
    <w:p w:rsidR="00B936E7" w:rsidRPr="00264ADE" w:rsidRDefault="00B936E7" w:rsidP="00B936E7">
      <w:pPr>
        <w:rPr>
          <w:rFonts w:ascii="Times New Roman" w:hAnsi="Times New Roman" w:cs="Times New Roman"/>
        </w:rPr>
      </w:pPr>
      <w:r w:rsidRPr="00264ADE">
        <w:rPr>
          <w:rFonts w:ascii="Times New Roman" w:hAnsi="Times New Roman" w:cs="Times New Roman"/>
        </w:rPr>
        <w:t xml:space="preserve">Początek prezentacji o godz. 13.00. </w:t>
      </w:r>
    </w:p>
    <w:p w:rsidR="00A2049D" w:rsidRPr="00264ADE" w:rsidRDefault="00A2049D" w:rsidP="00B936E7">
      <w:pPr>
        <w:rPr>
          <w:rFonts w:ascii="Times New Roman" w:hAnsi="Times New Roman" w:cs="Times New Roman"/>
          <w:b/>
          <w:bCs/>
        </w:rPr>
      </w:pPr>
    </w:p>
    <w:p w:rsidR="00B936E7" w:rsidRPr="00264ADE" w:rsidRDefault="00B936E7" w:rsidP="00B936E7">
      <w:pPr>
        <w:rPr>
          <w:rFonts w:ascii="Times New Roman" w:hAnsi="Times New Roman" w:cs="Times New Roman"/>
          <w:sz w:val="28"/>
          <w:szCs w:val="28"/>
        </w:rPr>
      </w:pPr>
      <w:r w:rsidRPr="00264ADE">
        <w:rPr>
          <w:rFonts w:ascii="Times New Roman" w:hAnsi="Times New Roman" w:cs="Times New Roman"/>
          <w:b/>
          <w:bCs/>
        </w:rPr>
        <w:t xml:space="preserve">Cele przeglądu </w:t>
      </w:r>
    </w:p>
    <w:p w:rsidR="00264ADE" w:rsidRDefault="001D7A13" w:rsidP="001D7A1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64A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Akordy i </w:t>
      </w:r>
      <w:r w:rsidR="00264ADE">
        <w:rPr>
          <w:rFonts w:ascii="Times New Roman" w:eastAsia="Times New Roman" w:hAnsi="Times New Roman" w:cs="Times New Roman"/>
          <w:b/>
          <w:bCs/>
          <w:sz w:val="28"/>
          <w:szCs w:val="28"/>
        </w:rPr>
        <w:t>Harmonie</w:t>
      </w:r>
      <w:r w:rsidRPr="00264AD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1D7A13" w:rsidRPr="00264ADE" w:rsidRDefault="001D7A13" w:rsidP="001D7A1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64A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I Świętokrzyski Przegląd Harmonistów i Akordeonistów</w:t>
      </w:r>
    </w:p>
    <w:p w:rsidR="00B936E7" w:rsidRPr="00264ADE" w:rsidRDefault="00B936E7" w:rsidP="00B936E7">
      <w:pPr>
        <w:rPr>
          <w:rFonts w:ascii="Times New Roman" w:hAnsi="Times New Roman" w:cs="Times New Roman"/>
          <w:sz w:val="24"/>
          <w:szCs w:val="24"/>
        </w:rPr>
      </w:pPr>
      <w:r w:rsidRPr="00264ADE">
        <w:rPr>
          <w:rFonts w:ascii="Times New Roman" w:hAnsi="Times New Roman" w:cs="Times New Roman"/>
          <w:sz w:val="24"/>
          <w:szCs w:val="24"/>
        </w:rPr>
        <w:t>jako jednodniowe wydarzenie stanowi okazję do regionalnego współzawodnictwa i wymi</w:t>
      </w:r>
      <w:r w:rsidR="002B754B" w:rsidRPr="00264ADE">
        <w:rPr>
          <w:rFonts w:ascii="Times New Roman" w:hAnsi="Times New Roman" w:cs="Times New Roman"/>
          <w:sz w:val="24"/>
          <w:szCs w:val="24"/>
        </w:rPr>
        <w:t>any doświadczeń twórców</w:t>
      </w:r>
      <w:r w:rsidR="00084836">
        <w:rPr>
          <w:rFonts w:ascii="Times New Roman" w:hAnsi="Times New Roman" w:cs="Times New Roman"/>
          <w:sz w:val="24"/>
          <w:szCs w:val="24"/>
        </w:rPr>
        <w:t xml:space="preserve"> muzyków nieprofesjonalnych</w:t>
      </w:r>
      <w:r w:rsidR="002B754B" w:rsidRPr="00264ADE">
        <w:rPr>
          <w:rFonts w:ascii="Times New Roman" w:hAnsi="Times New Roman" w:cs="Times New Roman"/>
          <w:sz w:val="24"/>
          <w:szCs w:val="24"/>
        </w:rPr>
        <w:t xml:space="preserve"> </w:t>
      </w:r>
      <w:r w:rsidRPr="00264ADE">
        <w:rPr>
          <w:rFonts w:ascii="Times New Roman" w:hAnsi="Times New Roman" w:cs="Times New Roman"/>
          <w:sz w:val="24"/>
          <w:szCs w:val="24"/>
        </w:rPr>
        <w:t xml:space="preserve">. Przegląd ma charakter prezentacji . Jego zasadniczymi celami są: </w:t>
      </w:r>
    </w:p>
    <w:p w:rsidR="002B754B" w:rsidRPr="00264ADE" w:rsidRDefault="002B754B" w:rsidP="002B754B">
      <w:pPr>
        <w:rPr>
          <w:rFonts w:ascii="Times New Roman" w:hAnsi="Times New Roman" w:cs="Times New Roman"/>
          <w:sz w:val="24"/>
          <w:szCs w:val="24"/>
        </w:rPr>
      </w:pPr>
      <w:r w:rsidRPr="00264ADE">
        <w:rPr>
          <w:rFonts w:ascii="Times New Roman" w:hAnsi="Times New Roman" w:cs="Times New Roman"/>
          <w:sz w:val="24"/>
          <w:szCs w:val="24"/>
        </w:rPr>
        <w:t xml:space="preserve">-popularyzacji Harmonii i Akordeonu jako instrumentu, który jako jeden z nielicznych ma  wszechstronne zastosowanie zarówno w muzyce ludowej jak i w utworach współczesnych czy klasycznych </w:t>
      </w:r>
    </w:p>
    <w:p w:rsidR="00B936E7" w:rsidRPr="00264ADE" w:rsidRDefault="00B936E7" w:rsidP="00B936E7">
      <w:pPr>
        <w:rPr>
          <w:rFonts w:ascii="Times New Roman" w:hAnsi="Times New Roman" w:cs="Times New Roman"/>
          <w:sz w:val="24"/>
          <w:szCs w:val="24"/>
        </w:rPr>
      </w:pPr>
      <w:r w:rsidRPr="00264ADE">
        <w:rPr>
          <w:rFonts w:ascii="Times New Roman" w:hAnsi="Times New Roman" w:cs="Times New Roman"/>
          <w:sz w:val="24"/>
          <w:szCs w:val="24"/>
        </w:rPr>
        <w:t>- prezentacja, kultywowanie i ochrona ludowych t</w:t>
      </w:r>
      <w:r w:rsidR="00744749" w:rsidRPr="00264ADE">
        <w:rPr>
          <w:rFonts w:ascii="Times New Roman" w:hAnsi="Times New Roman" w:cs="Times New Roman"/>
          <w:sz w:val="24"/>
          <w:szCs w:val="24"/>
        </w:rPr>
        <w:t xml:space="preserve">radycji muzycznych oraz propagowanie gry na harmonii i akordeonie </w:t>
      </w:r>
      <w:r w:rsidRPr="00264AD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936E7" w:rsidRPr="00264ADE" w:rsidRDefault="00B936E7" w:rsidP="00B936E7">
      <w:pPr>
        <w:rPr>
          <w:rFonts w:ascii="Times New Roman" w:hAnsi="Times New Roman" w:cs="Times New Roman"/>
          <w:sz w:val="24"/>
          <w:szCs w:val="24"/>
        </w:rPr>
      </w:pPr>
      <w:r w:rsidRPr="00264ADE">
        <w:rPr>
          <w:rFonts w:ascii="Times New Roman" w:hAnsi="Times New Roman" w:cs="Times New Roman"/>
          <w:sz w:val="24"/>
          <w:szCs w:val="24"/>
        </w:rPr>
        <w:t xml:space="preserve">- doskonalenie </w:t>
      </w:r>
      <w:r w:rsidR="00744749" w:rsidRPr="00264ADE">
        <w:rPr>
          <w:rFonts w:ascii="Times New Roman" w:hAnsi="Times New Roman" w:cs="Times New Roman"/>
          <w:sz w:val="24"/>
          <w:szCs w:val="24"/>
        </w:rPr>
        <w:t>warsztatu muzycznego</w:t>
      </w:r>
      <w:r w:rsidRPr="00264ADE">
        <w:rPr>
          <w:rFonts w:ascii="Times New Roman" w:hAnsi="Times New Roman" w:cs="Times New Roman"/>
          <w:sz w:val="24"/>
          <w:szCs w:val="24"/>
        </w:rPr>
        <w:t xml:space="preserve"> uczestników, </w:t>
      </w:r>
    </w:p>
    <w:p w:rsidR="00B936E7" w:rsidRPr="00264ADE" w:rsidRDefault="00B936E7" w:rsidP="00B936E7">
      <w:pPr>
        <w:rPr>
          <w:rFonts w:ascii="Times New Roman" w:hAnsi="Times New Roman" w:cs="Times New Roman"/>
          <w:sz w:val="24"/>
          <w:szCs w:val="24"/>
        </w:rPr>
      </w:pPr>
      <w:r w:rsidRPr="00264ADE">
        <w:rPr>
          <w:rFonts w:ascii="Times New Roman" w:hAnsi="Times New Roman" w:cs="Times New Roman"/>
          <w:sz w:val="24"/>
          <w:szCs w:val="24"/>
        </w:rPr>
        <w:t>- popularyzacja dorobku muzycznego świętokrzyskich twórców i rozwój współpracy kulturalnej środowi</w:t>
      </w:r>
      <w:r w:rsidR="002B754B" w:rsidRPr="00264ADE">
        <w:rPr>
          <w:rFonts w:ascii="Times New Roman" w:hAnsi="Times New Roman" w:cs="Times New Roman"/>
          <w:sz w:val="24"/>
          <w:szCs w:val="24"/>
        </w:rPr>
        <w:t>sk kultywujących grę na tradycyjnych instrumentach</w:t>
      </w:r>
      <w:r w:rsidRPr="00264AD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2049D" w:rsidRPr="00264ADE" w:rsidRDefault="00B936E7" w:rsidP="00B936E7">
      <w:pPr>
        <w:rPr>
          <w:rFonts w:ascii="Times New Roman" w:hAnsi="Times New Roman" w:cs="Times New Roman"/>
          <w:sz w:val="24"/>
          <w:szCs w:val="24"/>
        </w:rPr>
      </w:pPr>
      <w:r w:rsidRPr="00264ADE">
        <w:rPr>
          <w:rFonts w:ascii="Times New Roman" w:hAnsi="Times New Roman" w:cs="Times New Roman"/>
          <w:sz w:val="24"/>
          <w:szCs w:val="24"/>
        </w:rPr>
        <w:t xml:space="preserve">- zaangażowanie mieszkańców obszarów wiejskich w kultywowanie tradycji lokalnej. </w:t>
      </w:r>
    </w:p>
    <w:p w:rsidR="00B936E7" w:rsidRPr="00264ADE" w:rsidRDefault="00B936E7" w:rsidP="00B936E7">
      <w:pPr>
        <w:rPr>
          <w:rFonts w:ascii="Times New Roman" w:hAnsi="Times New Roman" w:cs="Times New Roman"/>
          <w:sz w:val="24"/>
          <w:szCs w:val="24"/>
        </w:rPr>
      </w:pPr>
      <w:r w:rsidRPr="00264ADE">
        <w:rPr>
          <w:rFonts w:ascii="Times New Roman" w:hAnsi="Times New Roman" w:cs="Times New Roman"/>
          <w:b/>
          <w:bCs/>
          <w:sz w:val="24"/>
          <w:szCs w:val="24"/>
        </w:rPr>
        <w:t xml:space="preserve">Warunki uczestnictwa w przeglądzie </w:t>
      </w:r>
    </w:p>
    <w:p w:rsidR="00B936E7" w:rsidRPr="00084836" w:rsidRDefault="00B936E7" w:rsidP="00B936E7">
      <w:pPr>
        <w:numPr>
          <w:ilvl w:val="0"/>
          <w:numId w:val="1"/>
        </w:numPr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084836">
        <w:rPr>
          <w:rFonts w:ascii="Times New Roman" w:hAnsi="Times New Roman" w:cs="Times New Roman"/>
          <w:b/>
          <w:sz w:val="24"/>
          <w:szCs w:val="24"/>
        </w:rPr>
        <w:lastRenderedPageBreak/>
        <w:t>W Przeglądzie mogą brać udział instrumentaliści z teren</w:t>
      </w:r>
      <w:r w:rsidR="00084836" w:rsidRPr="00084836">
        <w:rPr>
          <w:rFonts w:ascii="Times New Roman" w:hAnsi="Times New Roman" w:cs="Times New Roman"/>
          <w:b/>
          <w:sz w:val="24"/>
          <w:szCs w:val="24"/>
        </w:rPr>
        <w:t xml:space="preserve">u województwa świętokrzyskiego osoby fizyczne lub osoby działające </w:t>
      </w:r>
      <w:r w:rsidRPr="00084836">
        <w:rPr>
          <w:rFonts w:ascii="Times New Roman" w:hAnsi="Times New Roman" w:cs="Times New Roman"/>
          <w:b/>
          <w:sz w:val="24"/>
          <w:szCs w:val="24"/>
        </w:rPr>
        <w:t xml:space="preserve"> działające pod patronatem instytucji państwowej, samorządowej, miejskiej, stowarzyszenia lub fundacji albo prowadzące działalność gospodarczą. </w:t>
      </w:r>
    </w:p>
    <w:p w:rsidR="00A2049D" w:rsidRPr="00084836" w:rsidRDefault="00B936E7" w:rsidP="00A2049D">
      <w:pPr>
        <w:numPr>
          <w:ilvl w:val="0"/>
          <w:numId w:val="1"/>
        </w:numPr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084836">
        <w:rPr>
          <w:rFonts w:ascii="Times New Roman" w:hAnsi="Times New Roman" w:cs="Times New Roman"/>
          <w:b/>
          <w:sz w:val="24"/>
          <w:szCs w:val="24"/>
        </w:rPr>
        <w:t xml:space="preserve">Przegląd skierowany jest do osób  amatorsko kultywujących muzyczne tradycje gry na harmonii lub akordeonie. </w:t>
      </w:r>
      <w:bookmarkStart w:id="0" w:name="_GoBack"/>
      <w:bookmarkEnd w:id="0"/>
    </w:p>
    <w:p w:rsidR="00A2049D" w:rsidRPr="00264ADE" w:rsidRDefault="00B936E7" w:rsidP="00A2049D">
      <w:pPr>
        <w:numPr>
          <w:ilvl w:val="0"/>
          <w:numId w:val="1"/>
        </w:numPr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264ADE">
        <w:rPr>
          <w:rFonts w:ascii="Times New Roman" w:hAnsi="Times New Roman" w:cs="Times New Roman"/>
          <w:sz w:val="24"/>
          <w:szCs w:val="24"/>
        </w:rPr>
        <w:t xml:space="preserve">Warunkiem uczestnictwa w Przeglądzie jest przekazanie do Organizatora wypełnionego i podpisanego </w:t>
      </w:r>
      <w:r w:rsidRPr="00264ADE">
        <w:rPr>
          <w:rFonts w:ascii="Times New Roman" w:hAnsi="Times New Roman" w:cs="Times New Roman"/>
          <w:i/>
          <w:iCs/>
          <w:sz w:val="24"/>
          <w:szCs w:val="24"/>
        </w:rPr>
        <w:t xml:space="preserve">Zgłoszenia </w:t>
      </w:r>
      <w:r w:rsidRPr="00264ADE">
        <w:rPr>
          <w:rFonts w:ascii="Times New Roman" w:hAnsi="Times New Roman" w:cs="Times New Roman"/>
          <w:sz w:val="24"/>
          <w:szCs w:val="24"/>
        </w:rPr>
        <w:t>oraz klauzuli RODO, będących załącznikami do niniejszego Regulaminu. Dokumenty zgłoszeniowe (wypełnione i zeskanowane z pod</w:t>
      </w:r>
      <w:r w:rsidR="00744749" w:rsidRPr="00264ADE">
        <w:rPr>
          <w:rFonts w:ascii="Times New Roman" w:hAnsi="Times New Roman" w:cs="Times New Roman"/>
          <w:sz w:val="24"/>
          <w:szCs w:val="24"/>
        </w:rPr>
        <w:t xml:space="preserve">pisami) należy przesłać do </w:t>
      </w:r>
      <w:r w:rsidR="00744749" w:rsidRPr="00264ADE">
        <w:rPr>
          <w:rFonts w:ascii="Times New Roman" w:hAnsi="Times New Roman" w:cs="Times New Roman"/>
          <w:b/>
          <w:sz w:val="24"/>
          <w:szCs w:val="24"/>
        </w:rPr>
        <w:t>10</w:t>
      </w:r>
      <w:r w:rsidRPr="00264ADE">
        <w:rPr>
          <w:rFonts w:ascii="Times New Roman" w:hAnsi="Times New Roman" w:cs="Times New Roman"/>
          <w:b/>
          <w:sz w:val="24"/>
          <w:szCs w:val="24"/>
        </w:rPr>
        <w:t>.</w:t>
      </w:r>
      <w:r w:rsidR="00744749" w:rsidRPr="00264ADE">
        <w:rPr>
          <w:rFonts w:ascii="Times New Roman" w:hAnsi="Times New Roman" w:cs="Times New Roman"/>
          <w:b/>
          <w:sz w:val="24"/>
          <w:szCs w:val="24"/>
        </w:rPr>
        <w:t>10.</w:t>
      </w:r>
      <w:r w:rsidRPr="00264ADE">
        <w:rPr>
          <w:rFonts w:ascii="Times New Roman" w:hAnsi="Times New Roman" w:cs="Times New Roman"/>
          <w:b/>
          <w:sz w:val="24"/>
          <w:szCs w:val="24"/>
        </w:rPr>
        <w:t>2025 r. mailowo na adres</w:t>
      </w:r>
      <w:r w:rsidR="00744749" w:rsidRPr="00264ADE">
        <w:rPr>
          <w:rFonts w:ascii="Times New Roman" w:hAnsi="Times New Roman" w:cs="Times New Roman"/>
          <w:b/>
          <w:sz w:val="24"/>
          <w:szCs w:val="24"/>
        </w:rPr>
        <w:t xml:space="preserve"> biblioteka@bodzentyn.pl</w:t>
      </w:r>
      <w:r w:rsidRPr="00264AD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2049D" w:rsidRPr="00264ADE" w:rsidRDefault="00B936E7" w:rsidP="00A2049D">
      <w:pPr>
        <w:numPr>
          <w:ilvl w:val="0"/>
          <w:numId w:val="1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 w:rsidRPr="00264ADE">
        <w:rPr>
          <w:rFonts w:ascii="Times New Roman" w:hAnsi="Times New Roman" w:cs="Times New Roman"/>
          <w:sz w:val="24"/>
          <w:szCs w:val="24"/>
        </w:rPr>
        <w:t xml:space="preserve">Uczestnicy zobowiązani są dostarczyć Organizatorowi dokumenty zgłoszeniowe w formie papierowej (wypełnione i podpisane) najpóźniej w dniu przeglądu. </w:t>
      </w:r>
    </w:p>
    <w:p w:rsidR="00B936E7" w:rsidRPr="00264ADE" w:rsidRDefault="00B936E7" w:rsidP="00A2049D">
      <w:pPr>
        <w:numPr>
          <w:ilvl w:val="0"/>
          <w:numId w:val="1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 w:rsidRPr="00264ADE">
        <w:rPr>
          <w:rFonts w:ascii="Times New Roman" w:hAnsi="Times New Roman" w:cs="Times New Roman"/>
          <w:sz w:val="24"/>
          <w:szCs w:val="24"/>
        </w:rPr>
        <w:t>Przeglą</w:t>
      </w:r>
      <w:r w:rsidR="00744749" w:rsidRPr="00264ADE">
        <w:rPr>
          <w:rFonts w:ascii="Times New Roman" w:hAnsi="Times New Roman" w:cs="Times New Roman"/>
          <w:sz w:val="24"/>
          <w:szCs w:val="24"/>
        </w:rPr>
        <w:t>d odbędzie się w dwóch kategoriach :</w:t>
      </w:r>
    </w:p>
    <w:p w:rsidR="00744749" w:rsidRPr="00264ADE" w:rsidRDefault="00744749" w:rsidP="00744749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64ADE">
        <w:rPr>
          <w:rFonts w:ascii="Times New Roman" w:hAnsi="Times New Roman" w:cs="Times New Roman"/>
          <w:sz w:val="24"/>
          <w:szCs w:val="24"/>
        </w:rPr>
        <w:t xml:space="preserve">Dzieci i młodzież </w:t>
      </w:r>
    </w:p>
    <w:p w:rsidR="00A2049D" w:rsidRPr="00084836" w:rsidRDefault="00744749" w:rsidP="00084836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64ADE">
        <w:rPr>
          <w:rFonts w:ascii="Times New Roman" w:hAnsi="Times New Roman" w:cs="Times New Roman"/>
          <w:sz w:val="24"/>
          <w:szCs w:val="24"/>
        </w:rPr>
        <w:t>D</w:t>
      </w:r>
      <w:r w:rsidR="00A2049D" w:rsidRPr="00264ADE">
        <w:rPr>
          <w:rFonts w:ascii="Times New Roman" w:hAnsi="Times New Roman" w:cs="Times New Roman"/>
          <w:sz w:val="24"/>
          <w:szCs w:val="24"/>
        </w:rPr>
        <w:t>orośli</w:t>
      </w:r>
    </w:p>
    <w:p w:rsidR="00B936E7" w:rsidRPr="00264ADE" w:rsidRDefault="00B936E7" w:rsidP="00A2049D">
      <w:pPr>
        <w:pStyle w:val="Akapitzlist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264ADE">
        <w:rPr>
          <w:rFonts w:ascii="Times New Roman" w:hAnsi="Times New Roman" w:cs="Times New Roman"/>
          <w:sz w:val="24"/>
          <w:szCs w:val="24"/>
        </w:rPr>
        <w:t xml:space="preserve">Uczestnicy na miejsce Przeglądu przyjeżdżają na koszt własny. Organizator zapewnia uczestnikom Przeglądu poczęstunek. </w:t>
      </w:r>
    </w:p>
    <w:p w:rsidR="00A2049D" w:rsidRPr="00264ADE" w:rsidRDefault="00B936E7" w:rsidP="00A2049D">
      <w:pPr>
        <w:pStyle w:val="Akapitzlist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264ADE">
        <w:rPr>
          <w:rFonts w:ascii="Times New Roman" w:hAnsi="Times New Roman" w:cs="Times New Roman"/>
          <w:sz w:val="24"/>
          <w:szCs w:val="24"/>
        </w:rPr>
        <w:t xml:space="preserve">Każdy Uczestnik wyraża zgodę na nieodpłatne, nieograniczone terytorialnie i czasowe utrwalanie, wykorzystanie, w tym rozpowszechnianie własnego wizerunku zarejestrowanego podczas występów wraz danymi identyfikującymi w materiałach wydawanych i rozpowszechnianych publicznie lub na pokazach zamkniętych, w każdej znanej na dzień Przeglądu formie lub technice, w tym w formie fotografii, plakatów, w prasie, telewizji, w radio, w Internecie przez Organizatora, jak i osoby trzecie. </w:t>
      </w:r>
    </w:p>
    <w:p w:rsidR="00A2049D" w:rsidRPr="00264ADE" w:rsidRDefault="00B936E7" w:rsidP="00A2049D">
      <w:pPr>
        <w:pStyle w:val="Akapitzlist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264ADE">
        <w:rPr>
          <w:rFonts w:ascii="Times New Roman" w:hAnsi="Times New Roman" w:cs="Times New Roman"/>
          <w:sz w:val="24"/>
          <w:szCs w:val="24"/>
        </w:rPr>
        <w:t xml:space="preserve">Uczestnicy wykonują swoje utwory na żywo. </w:t>
      </w:r>
    </w:p>
    <w:p w:rsidR="00A2049D" w:rsidRPr="00264ADE" w:rsidRDefault="00B936E7" w:rsidP="00B936E7">
      <w:pPr>
        <w:pStyle w:val="Akapitzlist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264ADE">
        <w:rPr>
          <w:rFonts w:ascii="Times New Roman" w:hAnsi="Times New Roman" w:cs="Times New Roman"/>
          <w:sz w:val="24"/>
          <w:szCs w:val="24"/>
        </w:rPr>
        <w:t xml:space="preserve">Uczestnicy mogą wykorzystać kostiumy, stroje ludowe i akcesoria podnoszące autentyczność i wartość artystyczną prezentacji. </w:t>
      </w:r>
    </w:p>
    <w:p w:rsidR="00B936E7" w:rsidRPr="00264ADE" w:rsidRDefault="00B936E7" w:rsidP="00B936E7">
      <w:pPr>
        <w:rPr>
          <w:rFonts w:ascii="Times New Roman" w:hAnsi="Times New Roman" w:cs="Times New Roman"/>
          <w:sz w:val="24"/>
          <w:szCs w:val="24"/>
        </w:rPr>
      </w:pPr>
      <w:r w:rsidRPr="00264ADE">
        <w:rPr>
          <w:rFonts w:ascii="Times New Roman" w:hAnsi="Times New Roman" w:cs="Times New Roman"/>
          <w:b/>
          <w:bCs/>
          <w:sz w:val="24"/>
          <w:szCs w:val="24"/>
        </w:rPr>
        <w:t xml:space="preserve">Prezentacja utworów </w:t>
      </w:r>
    </w:p>
    <w:p w:rsidR="002B754B" w:rsidRPr="00084836" w:rsidRDefault="00B936E7" w:rsidP="00084836">
      <w:pPr>
        <w:numPr>
          <w:ilvl w:val="0"/>
          <w:numId w:val="4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 w:rsidRPr="00264ADE">
        <w:rPr>
          <w:rFonts w:ascii="Times New Roman" w:hAnsi="Times New Roman" w:cs="Times New Roman"/>
          <w:sz w:val="24"/>
          <w:szCs w:val="24"/>
        </w:rPr>
        <w:t>Uczestnicy zaprezentują maksymalni</w:t>
      </w:r>
      <w:r w:rsidR="002B754B" w:rsidRPr="00264ADE">
        <w:rPr>
          <w:rFonts w:ascii="Times New Roman" w:hAnsi="Times New Roman" w:cs="Times New Roman"/>
          <w:sz w:val="24"/>
          <w:szCs w:val="24"/>
        </w:rPr>
        <w:t>e 3 utwory</w:t>
      </w:r>
      <w:r w:rsidRPr="00264ADE">
        <w:rPr>
          <w:rFonts w:ascii="Times New Roman" w:hAnsi="Times New Roman" w:cs="Times New Roman"/>
          <w:sz w:val="24"/>
          <w:szCs w:val="24"/>
        </w:rPr>
        <w:t>. Preze</w:t>
      </w:r>
      <w:r w:rsidR="002B754B" w:rsidRPr="00264ADE">
        <w:rPr>
          <w:rFonts w:ascii="Times New Roman" w:hAnsi="Times New Roman" w:cs="Times New Roman"/>
          <w:sz w:val="24"/>
          <w:szCs w:val="24"/>
        </w:rPr>
        <w:t>ntacja może trwać maksymalnie 15</w:t>
      </w:r>
      <w:r w:rsidRPr="00264ADE">
        <w:rPr>
          <w:rFonts w:ascii="Times New Roman" w:hAnsi="Times New Roman" w:cs="Times New Roman"/>
          <w:sz w:val="24"/>
          <w:szCs w:val="24"/>
        </w:rPr>
        <w:t xml:space="preserve"> minut. </w:t>
      </w:r>
      <w:r w:rsidR="00084836" w:rsidRPr="00264ADE">
        <w:rPr>
          <w:rFonts w:ascii="Times New Roman" w:hAnsi="Times New Roman" w:cs="Times New Roman"/>
          <w:sz w:val="24"/>
          <w:szCs w:val="24"/>
        </w:rPr>
        <w:t xml:space="preserve">Organizator nie narzuca rodzaju prezentowanych utworów, jednak biorąc pod uwagę cele Przeglądu, zachęca się Uczestników do uwzględnienia w repertuarze pieśni obrzędowych i do zróżnicowania gatunkowego. </w:t>
      </w:r>
      <w:r w:rsidR="002B754B" w:rsidRPr="00084836">
        <w:rPr>
          <w:rFonts w:ascii="Times New Roman" w:hAnsi="Times New Roman" w:cs="Times New Roman"/>
          <w:sz w:val="24"/>
          <w:szCs w:val="24"/>
        </w:rPr>
        <w:t>Uczestnik zaprezentuje :</w:t>
      </w:r>
    </w:p>
    <w:p w:rsidR="002B754B" w:rsidRPr="00264ADE" w:rsidRDefault="002B754B" w:rsidP="002B754B">
      <w:pPr>
        <w:ind w:left="360"/>
        <w:rPr>
          <w:rFonts w:ascii="Times New Roman" w:hAnsi="Times New Roman" w:cs="Times New Roman"/>
          <w:sz w:val="24"/>
          <w:szCs w:val="24"/>
        </w:rPr>
      </w:pPr>
      <w:r w:rsidRPr="00264ADE">
        <w:rPr>
          <w:rFonts w:ascii="Times New Roman" w:hAnsi="Times New Roman" w:cs="Times New Roman"/>
          <w:sz w:val="24"/>
          <w:szCs w:val="24"/>
        </w:rPr>
        <w:t xml:space="preserve">- utwór ludowy </w:t>
      </w:r>
    </w:p>
    <w:p w:rsidR="002B754B" w:rsidRPr="00264ADE" w:rsidRDefault="002B754B" w:rsidP="002B754B">
      <w:pPr>
        <w:ind w:left="360"/>
        <w:rPr>
          <w:rFonts w:ascii="Times New Roman" w:hAnsi="Times New Roman" w:cs="Times New Roman"/>
          <w:sz w:val="24"/>
          <w:szCs w:val="24"/>
        </w:rPr>
      </w:pPr>
      <w:r w:rsidRPr="00264ADE">
        <w:rPr>
          <w:rFonts w:ascii="Times New Roman" w:hAnsi="Times New Roman" w:cs="Times New Roman"/>
          <w:sz w:val="24"/>
          <w:szCs w:val="24"/>
        </w:rPr>
        <w:t xml:space="preserve">- utwór popularny lub klasyczny </w:t>
      </w:r>
    </w:p>
    <w:p w:rsidR="002B754B" w:rsidRPr="00264ADE" w:rsidRDefault="002B754B" w:rsidP="002B754B">
      <w:pPr>
        <w:ind w:left="360"/>
        <w:rPr>
          <w:rFonts w:ascii="Times New Roman" w:hAnsi="Times New Roman" w:cs="Times New Roman"/>
          <w:sz w:val="24"/>
          <w:szCs w:val="24"/>
        </w:rPr>
      </w:pPr>
      <w:r w:rsidRPr="00264ADE">
        <w:rPr>
          <w:rFonts w:ascii="Times New Roman" w:hAnsi="Times New Roman" w:cs="Times New Roman"/>
          <w:sz w:val="24"/>
          <w:szCs w:val="24"/>
        </w:rPr>
        <w:t xml:space="preserve">- utwór dowolny </w:t>
      </w:r>
    </w:p>
    <w:p w:rsidR="00084836" w:rsidRPr="00084836" w:rsidRDefault="00084836" w:rsidP="00084836">
      <w:pPr>
        <w:rPr>
          <w:rFonts w:ascii="Times New Roman" w:hAnsi="Times New Roman" w:cs="Times New Roman"/>
          <w:sz w:val="24"/>
          <w:szCs w:val="24"/>
        </w:rPr>
      </w:pPr>
      <w:r w:rsidRPr="00084836">
        <w:rPr>
          <w:rFonts w:ascii="Times New Roman" w:hAnsi="Times New Roman" w:cs="Times New Roman"/>
          <w:b/>
          <w:bCs/>
          <w:sz w:val="24"/>
          <w:szCs w:val="24"/>
        </w:rPr>
        <w:t xml:space="preserve">Nagrody </w:t>
      </w:r>
    </w:p>
    <w:p w:rsidR="00264ADE" w:rsidRPr="00084836" w:rsidRDefault="00B936E7" w:rsidP="00084836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084836">
        <w:rPr>
          <w:rFonts w:ascii="Times New Roman" w:hAnsi="Times New Roman" w:cs="Times New Roman"/>
          <w:b/>
          <w:sz w:val="24"/>
          <w:szCs w:val="24"/>
        </w:rPr>
        <w:t>Organizator przewiduje</w:t>
      </w:r>
      <w:r w:rsidR="002B754B" w:rsidRPr="00084836">
        <w:rPr>
          <w:rFonts w:ascii="Times New Roman" w:hAnsi="Times New Roman" w:cs="Times New Roman"/>
          <w:b/>
          <w:sz w:val="24"/>
          <w:szCs w:val="24"/>
        </w:rPr>
        <w:t xml:space="preserve"> nagrody pieniężne</w:t>
      </w:r>
      <w:r w:rsidR="00A2049D" w:rsidRPr="00084836">
        <w:rPr>
          <w:rFonts w:ascii="Times New Roman" w:hAnsi="Times New Roman" w:cs="Times New Roman"/>
          <w:b/>
          <w:sz w:val="24"/>
          <w:szCs w:val="24"/>
        </w:rPr>
        <w:t xml:space="preserve"> wysokość ich jest uzależniona od ilości zgłoszonych uczestników </w:t>
      </w:r>
      <w:r w:rsidR="00264ADE" w:rsidRPr="00084836">
        <w:rPr>
          <w:rFonts w:ascii="Times New Roman" w:hAnsi="Times New Roman" w:cs="Times New Roman"/>
          <w:b/>
          <w:sz w:val="24"/>
          <w:szCs w:val="24"/>
        </w:rPr>
        <w:t>.</w:t>
      </w:r>
      <w:r w:rsidRPr="00084836">
        <w:rPr>
          <w:rFonts w:ascii="Times New Roman" w:hAnsi="Times New Roman" w:cs="Times New Roman"/>
          <w:b/>
          <w:sz w:val="24"/>
          <w:szCs w:val="24"/>
        </w:rPr>
        <w:t xml:space="preserve"> Nagrody </w:t>
      </w:r>
      <w:r w:rsidR="002B754B" w:rsidRPr="00084836">
        <w:rPr>
          <w:rFonts w:ascii="Times New Roman" w:hAnsi="Times New Roman" w:cs="Times New Roman"/>
          <w:b/>
          <w:sz w:val="24"/>
          <w:szCs w:val="24"/>
        </w:rPr>
        <w:t xml:space="preserve">pieniężne funduje Organizator.  Każdy uczestnik </w:t>
      </w:r>
      <w:r w:rsidRPr="00084836">
        <w:rPr>
          <w:rFonts w:ascii="Times New Roman" w:hAnsi="Times New Roman" w:cs="Times New Roman"/>
          <w:b/>
          <w:sz w:val="24"/>
          <w:szCs w:val="24"/>
        </w:rPr>
        <w:t xml:space="preserve"> Przeglądu i biorący w nim udział otrzyma p</w:t>
      </w:r>
      <w:r w:rsidR="002B754B" w:rsidRPr="00084836">
        <w:rPr>
          <w:rFonts w:ascii="Times New Roman" w:hAnsi="Times New Roman" w:cs="Times New Roman"/>
          <w:b/>
          <w:sz w:val="24"/>
          <w:szCs w:val="24"/>
        </w:rPr>
        <w:t xml:space="preserve">amiątkowy dyplom uczestnictwa </w:t>
      </w:r>
    </w:p>
    <w:p w:rsidR="00B936E7" w:rsidRPr="00264ADE" w:rsidRDefault="00B936E7" w:rsidP="00B936E7">
      <w:pPr>
        <w:rPr>
          <w:rFonts w:ascii="Times New Roman" w:hAnsi="Times New Roman" w:cs="Times New Roman"/>
          <w:sz w:val="24"/>
          <w:szCs w:val="24"/>
        </w:rPr>
      </w:pPr>
      <w:r w:rsidRPr="00264ADE">
        <w:rPr>
          <w:rFonts w:ascii="Times New Roman" w:hAnsi="Times New Roman" w:cs="Times New Roman"/>
          <w:b/>
          <w:bCs/>
          <w:sz w:val="24"/>
          <w:szCs w:val="24"/>
        </w:rPr>
        <w:t xml:space="preserve">Prawa autorskie </w:t>
      </w:r>
    </w:p>
    <w:p w:rsidR="00B936E7" w:rsidRPr="00264ADE" w:rsidRDefault="00B936E7" w:rsidP="00B936E7">
      <w:pPr>
        <w:numPr>
          <w:ilvl w:val="0"/>
          <w:numId w:val="7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 w:rsidRPr="00264ADE">
        <w:rPr>
          <w:rFonts w:ascii="Times New Roman" w:hAnsi="Times New Roman" w:cs="Times New Roman"/>
          <w:sz w:val="24"/>
          <w:szCs w:val="24"/>
        </w:rPr>
        <w:t xml:space="preserve">Z chwilą przystąpienia do wykonania autorskiego dzieła (występu/inscenizacji) Wykonawca przenosi na Organizatora nieograniczone terytorialnie oraz czasowo autorskie majątkowe prawa do Dzieła, na następujących polach eksploatacji: </w:t>
      </w:r>
    </w:p>
    <w:p w:rsidR="00B936E7" w:rsidRPr="00264ADE" w:rsidRDefault="00B936E7" w:rsidP="00B936E7">
      <w:pPr>
        <w:rPr>
          <w:rFonts w:ascii="Times New Roman" w:hAnsi="Times New Roman" w:cs="Times New Roman"/>
          <w:sz w:val="24"/>
          <w:szCs w:val="24"/>
        </w:rPr>
      </w:pPr>
      <w:r w:rsidRPr="00264ADE">
        <w:rPr>
          <w:rFonts w:ascii="Times New Roman" w:hAnsi="Times New Roman" w:cs="Times New Roman"/>
          <w:sz w:val="24"/>
          <w:szCs w:val="24"/>
        </w:rPr>
        <w:t>- utrwalenie i zwielokrotnianie Utworów i ich fragmentów techniką drukarską, reprograficzną, techniką zapisu komputerowego, magnetycznego, techniką cyfrową i światłoczułą, na dysku komputerowym, na nośnikach video, taśmie światłoczułej, magnetycznej oraz wszystkich typach nośników przezna</w:t>
      </w:r>
      <w:r w:rsidR="00A2049D" w:rsidRPr="00264ADE">
        <w:rPr>
          <w:rFonts w:ascii="Times New Roman" w:hAnsi="Times New Roman" w:cs="Times New Roman"/>
          <w:sz w:val="24"/>
          <w:szCs w:val="24"/>
        </w:rPr>
        <w:t xml:space="preserve">czonych do zapisu cyfrowego; </w:t>
      </w:r>
    </w:p>
    <w:p w:rsidR="00B936E7" w:rsidRPr="00264ADE" w:rsidRDefault="00B936E7" w:rsidP="00B936E7">
      <w:pPr>
        <w:rPr>
          <w:rFonts w:ascii="Times New Roman" w:hAnsi="Times New Roman" w:cs="Times New Roman"/>
          <w:sz w:val="24"/>
          <w:szCs w:val="24"/>
        </w:rPr>
      </w:pPr>
      <w:r w:rsidRPr="00264ADE">
        <w:rPr>
          <w:rFonts w:ascii="Times New Roman" w:hAnsi="Times New Roman" w:cs="Times New Roman"/>
          <w:sz w:val="24"/>
          <w:szCs w:val="24"/>
        </w:rPr>
        <w:t xml:space="preserve">- wprowadzenie Utworów i ich fragmentów do pamięci komputera oraz do sieci multimedialnej i telekomunikacyjnej; </w:t>
      </w:r>
    </w:p>
    <w:p w:rsidR="00B936E7" w:rsidRPr="00264ADE" w:rsidRDefault="00B936E7" w:rsidP="00B936E7">
      <w:pPr>
        <w:rPr>
          <w:rFonts w:ascii="Times New Roman" w:hAnsi="Times New Roman" w:cs="Times New Roman"/>
          <w:sz w:val="24"/>
          <w:szCs w:val="24"/>
        </w:rPr>
      </w:pPr>
      <w:r w:rsidRPr="00264ADE">
        <w:rPr>
          <w:rFonts w:ascii="Times New Roman" w:hAnsi="Times New Roman" w:cs="Times New Roman"/>
          <w:sz w:val="24"/>
          <w:szCs w:val="24"/>
        </w:rPr>
        <w:t>- publiczne udostępnianie Utworów i ich fragmentów w taki sposób, aby każdy mógł mieć do nich dostęp w miejscu i w czasie przez siebie wybranym (</w:t>
      </w:r>
      <w:proofErr w:type="spellStart"/>
      <w:r w:rsidRPr="00264ADE">
        <w:rPr>
          <w:rFonts w:ascii="Times New Roman" w:hAnsi="Times New Roman" w:cs="Times New Roman"/>
          <w:sz w:val="24"/>
          <w:szCs w:val="24"/>
        </w:rPr>
        <w:t>simulcasting</w:t>
      </w:r>
      <w:proofErr w:type="spellEnd"/>
      <w:r w:rsidRPr="00264ADE">
        <w:rPr>
          <w:rFonts w:ascii="Times New Roman" w:hAnsi="Times New Roman" w:cs="Times New Roman"/>
          <w:sz w:val="24"/>
          <w:szCs w:val="24"/>
        </w:rPr>
        <w:t xml:space="preserve"> oraz </w:t>
      </w:r>
      <w:proofErr w:type="spellStart"/>
      <w:r w:rsidRPr="00264ADE">
        <w:rPr>
          <w:rFonts w:ascii="Times New Roman" w:hAnsi="Times New Roman" w:cs="Times New Roman"/>
          <w:sz w:val="24"/>
          <w:szCs w:val="24"/>
        </w:rPr>
        <w:t>webcasting</w:t>
      </w:r>
      <w:proofErr w:type="spellEnd"/>
      <w:r w:rsidRPr="00264ADE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B936E7" w:rsidRPr="00264ADE" w:rsidRDefault="00B936E7" w:rsidP="00B936E7">
      <w:pPr>
        <w:rPr>
          <w:rFonts w:ascii="Times New Roman" w:hAnsi="Times New Roman" w:cs="Times New Roman"/>
          <w:sz w:val="24"/>
          <w:szCs w:val="24"/>
        </w:rPr>
      </w:pPr>
      <w:r w:rsidRPr="00264ADE">
        <w:rPr>
          <w:rFonts w:ascii="Times New Roman" w:hAnsi="Times New Roman" w:cs="Times New Roman"/>
          <w:sz w:val="24"/>
          <w:szCs w:val="24"/>
        </w:rPr>
        <w:t xml:space="preserve">- rozpowszechnienie Utworów i ich fragmentów poprzez ich publiczne wykonanie, wyświetlenie, wystawienie, odtworzenie, nadawanie i reemitowanie, oraz w sieciach telekomunikacyjnych, rozpowszechnienie w postaci wydania elektronicznego za pośrednictwem sieci informatycznej, rozpowszechnienie w sieci teleinformatycznej, </w:t>
      </w:r>
      <w:proofErr w:type="spellStart"/>
      <w:r w:rsidRPr="00264ADE">
        <w:rPr>
          <w:rFonts w:ascii="Times New Roman" w:hAnsi="Times New Roman" w:cs="Times New Roman"/>
          <w:sz w:val="24"/>
          <w:szCs w:val="24"/>
        </w:rPr>
        <w:t>internecie</w:t>
      </w:r>
      <w:proofErr w:type="spellEnd"/>
      <w:r w:rsidRPr="00264ADE">
        <w:rPr>
          <w:rFonts w:ascii="Times New Roman" w:hAnsi="Times New Roman" w:cs="Times New Roman"/>
          <w:sz w:val="24"/>
          <w:szCs w:val="24"/>
        </w:rPr>
        <w:t>, (</w:t>
      </w:r>
      <w:proofErr w:type="spellStart"/>
      <w:r w:rsidRPr="00264ADE">
        <w:rPr>
          <w:rFonts w:ascii="Times New Roman" w:hAnsi="Times New Roman" w:cs="Times New Roman"/>
          <w:sz w:val="24"/>
          <w:szCs w:val="24"/>
        </w:rPr>
        <w:t>uploading</w:t>
      </w:r>
      <w:proofErr w:type="spellEnd"/>
      <w:r w:rsidRPr="00264AD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64ADE">
        <w:rPr>
          <w:rFonts w:ascii="Times New Roman" w:hAnsi="Times New Roman" w:cs="Times New Roman"/>
          <w:sz w:val="24"/>
          <w:szCs w:val="24"/>
        </w:rPr>
        <w:t>downloading</w:t>
      </w:r>
      <w:proofErr w:type="spellEnd"/>
      <w:r w:rsidRPr="00264AD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64ADE">
        <w:rPr>
          <w:rFonts w:ascii="Times New Roman" w:hAnsi="Times New Roman" w:cs="Times New Roman"/>
          <w:sz w:val="24"/>
          <w:szCs w:val="24"/>
        </w:rPr>
        <w:t>browsing</w:t>
      </w:r>
      <w:proofErr w:type="spellEnd"/>
      <w:r w:rsidRPr="00264ADE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B936E7" w:rsidRPr="00264ADE" w:rsidRDefault="00B936E7" w:rsidP="00B936E7">
      <w:pPr>
        <w:rPr>
          <w:rFonts w:ascii="Times New Roman" w:hAnsi="Times New Roman" w:cs="Times New Roman"/>
          <w:sz w:val="24"/>
          <w:szCs w:val="24"/>
        </w:rPr>
      </w:pPr>
      <w:r w:rsidRPr="00264ADE">
        <w:rPr>
          <w:rFonts w:ascii="Times New Roman" w:hAnsi="Times New Roman" w:cs="Times New Roman"/>
          <w:sz w:val="24"/>
          <w:szCs w:val="24"/>
        </w:rPr>
        <w:t xml:space="preserve">- rozpowszechnienie poprzez wykorzystanie Utworów i ich fragmentów dla potrzeb prowadzenia promocji i reklamy, w każdej formie, w tym w formie reklamy prasowej, telewizyjnej, radiowej, zewnętrznej i internetowej, na stronach i domenach internetowych, oraz serwisach mobilnych, gadżetach i materiałach promocyjno-reklamowych, a także wykorzystanie obrazu egzemplarza utworu oraz fragmentów Utworów w materiałach reklamowych promujących wydanie Utworów. </w:t>
      </w:r>
    </w:p>
    <w:p w:rsidR="00B936E7" w:rsidRPr="00264ADE" w:rsidRDefault="00B936E7" w:rsidP="00B936E7">
      <w:pPr>
        <w:rPr>
          <w:rFonts w:ascii="Times New Roman" w:hAnsi="Times New Roman" w:cs="Times New Roman"/>
          <w:sz w:val="24"/>
          <w:szCs w:val="24"/>
        </w:rPr>
      </w:pPr>
      <w:r w:rsidRPr="00264ADE">
        <w:rPr>
          <w:rFonts w:ascii="Times New Roman" w:hAnsi="Times New Roman" w:cs="Times New Roman"/>
          <w:sz w:val="24"/>
          <w:szCs w:val="24"/>
        </w:rPr>
        <w:t xml:space="preserve">- wykonywanie praw zależnych do Utworów, rozporządzanie i korzystanie z praw zależnych. </w:t>
      </w:r>
    </w:p>
    <w:p w:rsidR="00B936E7" w:rsidRPr="00264ADE" w:rsidRDefault="00B936E7" w:rsidP="00B936E7">
      <w:pPr>
        <w:numPr>
          <w:ilvl w:val="0"/>
          <w:numId w:val="8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 w:rsidRPr="00264ADE">
        <w:rPr>
          <w:rFonts w:ascii="Times New Roman" w:hAnsi="Times New Roman" w:cs="Times New Roman"/>
          <w:sz w:val="24"/>
          <w:szCs w:val="24"/>
        </w:rPr>
        <w:t xml:space="preserve">Wykonawca zezwala Organizatorowi na korzystanie z Utworów jako całości, na nieograniczonym terytorium oraz w nieograniczonym czasie. </w:t>
      </w:r>
    </w:p>
    <w:p w:rsidR="00B936E7" w:rsidRPr="00264ADE" w:rsidRDefault="00B936E7" w:rsidP="00B936E7">
      <w:pPr>
        <w:rPr>
          <w:rFonts w:ascii="Times New Roman" w:hAnsi="Times New Roman" w:cs="Times New Roman"/>
          <w:sz w:val="24"/>
          <w:szCs w:val="24"/>
        </w:rPr>
      </w:pPr>
      <w:r w:rsidRPr="00264ADE">
        <w:rPr>
          <w:rFonts w:ascii="Times New Roman" w:hAnsi="Times New Roman" w:cs="Times New Roman"/>
          <w:b/>
          <w:bCs/>
          <w:sz w:val="24"/>
          <w:szCs w:val="24"/>
        </w:rPr>
        <w:t xml:space="preserve">Postanowienia końcowe </w:t>
      </w:r>
    </w:p>
    <w:p w:rsidR="00B936E7" w:rsidRPr="00264ADE" w:rsidRDefault="00B936E7" w:rsidP="00B936E7">
      <w:pPr>
        <w:numPr>
          <w:ilvl w:val="0"/>
          <w:numId w:val="9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 w:rsidRPr="00264ADE">
        <w:rPr>
          <w:rFonts w:ascii="Times New Roman" w:hAnsi="Times New Roman" w:cs="Times New Roman"/>
          <w:sz w:val="24"/>
          <w:szCs w:val="24"/>
        </w:rPr>
        <w:t xml:space="preserve">Warunkiem uczestnictwa w Przeglądzie jest akceptacja treści niemniejszego Regulaminu. </w:t>
      </w:r>
    </w:p>
    <w:p w:rsidR="00B936E7" w:rsidRPr="00264ADE" w:rsidRDefault="00B936E7" w:rsidP="00B936E7">
      <w:pPr>
        <w:numPr>
          <w:ilvl w:val="0"/>
          <w:numId w:val="9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 w:rsidRPr="00264ADE">
        <w:rPr>
          <w:rFonts w:ascii="Times New Roman" w:hAnsi="Times New Roman" w:cs="Times New Roman"/>
          <w:sz w:val="24"/>
          <w:szCs w:val="24"/>
        </w:rPr>
        <w:t xml:space="preserve">Organizator nie ponosi odpowiedzialności za wszelkie straty poniesione przez Uczestników w trakcie przeglądu. </w:t>
      </w:r>
    </w:p>
    <w:p w:rsidR="00B936E7" w:rsidRPr="00264ADE" w:rsidRDefault="00B936E7" w:rsidP="00B936E7">
      <w:pPr>
        <w:numPr>
          <w:ilvl w:val="0"/>
          <w:numId w:val="9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 w:rsidRPr="00264ADE">
        <w:rPr>
          <w:rFonts w:ascii="Times New Roman" w:hAnsi="Times New Roman" w:cs="Times New Roman"/>
          <w:sz w:val="24"/>
          <w:szCs w:val="24"/>
        </w:rPr>
        <w:t xml:space="preserve">Sprawy nieuregulowane w niniejszym Regulaminie rozstrzyga Organizator. Organizator zastrzega sobie również prawo do zmian w Regulaminie, o ile zajdzie taka potrzeba. </w:t>
      </w:r>
    </w:p>
    <w:p w:rsidR="00B936E7" w:rsidRPr="00264ADE" w:rsidRDefault="00B936E7" w:rsidP="00B936E7">
      <w:pPr>
        <w:rPr>
          <w:rFonts w:ascii="Times New Roman" w:hAnsi="Times New Roman" w:cs="Times New Roman"/>
          <w:sz w:val="24"/>
          <w:szCs w:val="24"/>
        </w:rPr>
      </w:pPr>
      <w:r w:rsidRPr="00264ADE">
        <w:rPr>
          <w:rFonts w:ascii="Times New Roman" w:hAnsi="Times New Roman" w:cs="Times New Roman"/>
          <w:sz w:val="24"/>
          <w:szCs w:val="24"/>
        </w:rPr>
        <w:t xml:space="preserve">Załącznikami do niniejszego Regulaminu są: </w:t>
      </w:r>
    </w:p>
    <w:p w:rsidR="00B936E7" w:rsidRPr="00264ADE" w:rsidRDefault="00B936E7" w:rsidP="00B936E7">
      <w:pPr>
        <w:rPr>
          <w:rFonts w:ascii="Times New Roman" w:hAnsi="Times New Roman" w:cs="Times New Roman"/>
          <w:sz w:val="24"/>
          <w:szCs w:val="24"/>
        </w:rPr>
      </w:pPr>
      <w:r w:rsidRPr="00264ADE">
        <w:rPr>
          <w:rFonts w:ascii="Times New Roman" w:hAnsi="Times New Roman" w:cs="Times New Roman"/>
          <w:sz w:val="24"/>
          <w:szCs w:val="24"/>
        </w:rPr>
        <w:t xml:space="preserve">- Karta zgłoszeniowa, </w:t>
      </w:r>
    </w:p>
    <w:p w:rsidR="0072055A" w:rsidRPr="00264ADE" w:rsidRDefault="00B936E7" w:rsidP="00B936E7">
      <w:pPr>
        <w:rPr>
          <w:rFonts w:ascii="Times New Roman" w:hAnsi="Times New Roman" w:cs="Times New Roman"/>
          <w:sz w:val="24"/>
          <w:szCs w:val="24"/>
        </w:rPr>
      </w:pPr>
      <w:r w:rsidRPr="00264ADE">
        <w:rPr>
          <w:rFonts w:ascii="Times New Roman" w:hAnsi="Times New Roman" w:cs="Times New Roman"/>
          <w:sz w:val="24"/>
          <w:szCs w:val="24"/>
        </w:rPr>
        <w:t>- Klauzula RODO.</w:t>
      </w:r>
    </w:p>
    <w:sectPr w:rsidR="0072055A" w:rsidRPr="00264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6C842CA"/>
    <w:multiLevelType w:val="hybridMultilevel"/>
    <w:tmpl w:val="52CB917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17F9AB"/>
    <w:multiLevelType w:val="hybridMultilevel"/>
    <w:tmpl w:val="C281434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D305B05"/>
    <w:multiLevelType w:val="hybridMultilevel"/>
    <w:tmpl w:val="07040DB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1BA24E7"/>
    <w:multiLevelType w:val="hybridMultilevel"/>
    <w:tmpl w:val="3AAAA67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2B7612E"/>
    <w:multiLevelType w:val="hybridMultilevel"/>
    <w:tmpl w:val="F38E52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F8B3C0"/>
    <w:multiLevelType w:val="hybridMultilevel"/>
    <w:tmpl w:val="55375D9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8613CC8"/>
    <w:multiLevelType w:val="hybridMultilevel"/>
    <w:tmpl w:val="F59E308C"/>
    <w:lvl w:ilvl="0" w:tplc="FFFFFFFF">
      <w:start w:val="1"/>
      <w:numFmt w:val="decimal"/>
      <w:lvlText w:val="%1."/>
      <w:lvlJc w:val="left"/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AA7278B"/>
    <w:multiLevelType w:val="hybridMultilevel"/>
    <w:tmpl w:val="1C1625D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D2769C2"/>
    <w:multiLevelType w:val="hybridMultilevel"/>
    <w:tmpl w:val="004B44E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D3E2211"/>
    <w:multiLevelType w:val="hybridMultilevel"/>
    <w:tmpl w:val="2062A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78DA37"/>
    <w:multiLevelType w:val="hybridMultilevel"/>
    <w:tmpl w:val="3BD249D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4204C6B"/>
    <w:multiLevelType w:val="hybridMultilevel"/>
    <w:tmpl w:val="CC349F12"/>
    <w:lvl w:ilvl="0" w:tplc="FFFFFFFF">
      <w:start w:val="1"/>
      <w:numFmt w:val="decimal"/>
      <w:lvlText w:val="%1."/>
      <w:lvlJc w:val="left"/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534A046E"/>
    <w:multiLevelType w:val="hybridMultilevel"/>
    <w:tmpl w:val="50EAB390"/>
    <w:lvl w:ilvl="0" w:tplc="FFFFFFF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73D4C1"/>
    <w:multiLevelType w:val="hybridMultilevel"/>
    <w:tmpl w:val="EA144D6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"/>
  </w:num>
  <w:num w:numId="5">
    <w:abstractNumId w:val="13"/>
  </w:num>
  <w:num w:numId="6">
    <w:abstractNumId w:val="5"/>
  </w:num>
  <w:num w:numId="7">
    <w:abstractNumId w:val="10"/>
  </w:num>
  <w:num w:numId="8">
    <w:abstractNumId w:val="7"/>
  </w:num>
  <w:num w:numId="9">
    <w:abstractNumId w:val="3"/>
  </w:num>
  <w:num w:numId="10">
    <w:abstractNumId w:val="4"/>
  </w:num>
  <w:num w:numId="11">
    <w:abstractNumId w:val="9"/>
  </w:num>
  <w:num w:numId="12">
    <w:abstractNumId w:val="6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BE2"/>
    <w:rsid w:val="00084836"/>
    <w:rsid w:val="001D7A13"/>
    <w:rsid w:val="00264ADE"/>
    <w:rsid w:val="002B754B"/>
    <w:rsid w:val="0072055A"/>
    <w:rsid w:val="00744749"/>
    <w:rsid w:val="00A2049D"/>
    <w:rsid w:val="00B936E7"/>
    <w:rsid w:val="00D9290B"/>
    <w:rsid w:val="00DD713A"/>
    <w:rsid w:val="00DF58C9"/>
    <w:rsid w:val="00E0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531DE"/>
  <w15:chartTrackingRefBased/>
  <w15:docId w15:val="{E9F2B392-2956-41AD-9698-D97481FB0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B936E7"/>
    <w:rPr>
      <w:i/>
      <w:iCs/>
    </w:rPr>
  </w:style>
  <w:style w:type="paragraph" w:styleId="Akapitzlist">
    <w:name w:val="List Paragraph"/>
    <w:basedOn w:val="Normalny"/>
    <w:uiPriority w:val="34"/>
    <w:qFormat/>
    <w:rsid w:val="00744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879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Sikorski</dc:creator>
  <cp:keywords/>
  <dc:description/>
  <cp:lastModifiedBy>Marcin Sikorski</cp:lastModifiedBy>
  <cp:revision>9</cp:revision>
  <dcterms:created xsi:type="dcterms:W3CDTF">2025-08-19T08:20:00Z</dcterms:created>
  <dcterms:modified xsi:type="dcterms:W3CDTF">2025-09-10T09:02:00Z</dcterms:modified>
</cp:coreProperties>
</file>